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3752" w14:textId="7EB6FECE" w:rsidR="009E5BE2" w:rsidRDefault="00325A5F" w:rsidP="009E5BE2">
      <w:pPr>
        <w:pStyle w:val="berschrift1"/>
        <w:rPr>
          <w:rFonts w:ascii="Times New Roman" w:hAnsi="Times New Roman" w:cs="Times New Roman"/>
          <w:szCs w:val="48"/>
        </w:rPr>
      </w:pPr>
      <w:r>
        <w:t xml:space="preserve">Förderaufruf: </w:t>
      </w:r>
      <w:r>
        <w:t>Elektrofahrzeuge und Infrastruktur</w:t>
      </w:r>
    </w:p>
    <w:p w14:paraId="7F1E4EF7" w14:textId="397A0847" w:rsidR="00C44C99" w:rsidRDefault="00C44C99" w:rsidP="00C44C99">
      <w:r>
        <w:rPr>
          <w:noProof/>
        </w:rPr>
        <mc:AlternateContent>
          <mc:Choice Requires="wps">
            <w:drawing>
              <wp:anchor distT="0" distB="0" distL="114300" distR="114300" simplePos="0" relativeHeight="251659264" behindDoc="0" locked="0" layoutInCell="1" allowOverlap="1" wp14:anchorId="0880DDBD" wp14:editId="52C74A44">
                <wp:simplePos x="0" y="0"/>
                <wp:positionH relativeFrom="column">
                  <wp:posOffset>-1377315</wp:posOffset>
                </wp:positionH>
                <wp:positionV relativeFrom="paragraph">
                  <wp:posOffset>137795</wp:posOffset>
                </wp:positionV>
                <wp:extent cx="6119004" cy="0"/>
                <wp:effectExtent l="0" t="0" r="15240" b="12700"/>
                <wp:wrapNone/>
                <wp:docPr id="6" name="Gerade Verbindung 6"/>
                <wp:cNvGraphicFramePr/>
                <a:graphic xmlns:a="http://schemas.openxmlformats.org/drawingml/2006/main">
                  <a:graphicData uri="http://schemas.microsoft.com/office/word/2010/wordprocessingShape">
                    <wps:wsp>
                      <wps:cNvCnPr/>
                      <wps:spPr>
                        <a:xfrm>
                          <a:off x="0" y="0"/>
                          <a:ext cx="6119004" cy="0"/>
                        </a:xfrm>
                        <a:prstGeom prst="line">
                          <a:avLst/>
                        </a:prstGeom>
                        <a:ln>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24426" id="Gerade Verbindung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45pt,10.85pt" to="373.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" strokecolor="#fc0" strokeweight=".5pt">
                <v:stroke joinstyle="miter"/>
              </v:line>
            </w:pict>
          </mc:Fallback>
        </mc:AlternateContent>
      </w:r>
    </w:p>
    <w:p w14:paraId="199C6868" w14:textId="205E24BE" w:rsidR="009E5BE2" w:rsidRPr="009E5BE2" w:rsidRDefault="009E5BE2" w:rsidP="009E5BE2"/>
    <w:p w14:paraId="6DD65AC7" w14:textId="1037F3FC" w:rsidR="009E5BE2" w:rsidRDefault="009E5BE2" w:rsidP="009E5BE2">
      <w:pPr>
        <w:tabs>
          <w:tab w:val="left" w:pos="1656"/>
        </w:tabs>
      </w:pPr>
    </w:p>
    <w:p w14:paraId="11C011E5" w14:textId="77777777" w:rsidR="00325A5F" w:rsidRDefault="00325A5F" w:rsidP="00325A5F">
      <w:pPr>
        <w:rPr>
          <w:rFonts w:ascii="Times New Roman" w:hAnsi="Times New Roman" w:cs="Times New Roman"/>
          <w:szCs w:val="24"/>
        </w:rPr>
      </w:pPr>
      <w:r>
        <w:t xml:space="preserve">Ab sofort können Kommunen, kommunale und gewerbliche Unternehmen wieder Anträge für die Beschaffung von Elektrofahrzeugen einreichen. Besonderes Augenmerk liegt auf der Stärkung kommunaler und gewerblicher Flotten wie zum Beispiel Dienstwagen, Taxis, Mobilitäts- und </w:t>
      </w:r>
      <w:proofErr w:type="spellStart"/>
      <w:r>
        <w:t>Sharingdienste</w:t>
      </w:r>
      <w:proofErr w:type="spellEnd"/>
      <w:r>
        <w:t xml:space="preserve">, die durch Nutzung erneuerbarer Energien und eine hohe Laufleistung einen wesentlichen Umweltnutzen erzielen. Die Antragsfrist läuft bis zum 31.03.2021. </w:t>
      </w:r>
    </w:p>
    <w:p w14:paraId="107B3FD5" w14:textId="77777777" w:rsidR="00325A5F" w:rsidRDefault="00325A5F" w:rsidP="00325A5F">
      <w:r>
        <w:t>Förderfähig sind Elektrofahrzeuge der Klassen M1, L2e, L5e, L6e und L7e sowie die für den Betrieb dieser Fahrzeuge notwendige Ladeinfrastruktur. Im Rahmen dieses Aufrufs stehen 20 Mio. Euro zur Verfügung – sie sind zur Hälfte für Vorhaben von Gebietskörperschaften reserviert. Die mögliche Förderquote liegt bei wirtschaftlich tätigen Unternehmen zwischen 40 % und 60 %, im kommunalen Kontext ist eine Förderquote von bis zu 90 % möglich. Pro Antragsteller und Vorhaben ist die Zuwendung auf maximal 2 Mio. Euro begrenzt.</w:t>
      </w:r>
    </w:p>
    <w:p w14:paraId="634C8659" w14:textId="77777777" w:rsidR="00325A5F" w:rsidRDefault="00325A5F" w:rsidP="00325A5F">
      <w:r>
        <w:t>Anträge sind über das easyonline Portal an den Projektträger Jülich einzureichen. Bei Fragen zur Antragstellung oder zur programmatischen Begleitung der Förderrichtlinie Elektromobilität stehen der Projektträger Jülich sowie NOW GmbH als Programmgesellschaft per E-Mail und Telefon zur Verfügung.</w:t>
      </w:r>
    </w:p>
    <w:p w14:paraId="09CAF879" w14:textId="77777777" w:rsidR="00325A5F" w:rsidRDefault="00325A5F" w:rsidP="00325A5F">
      <w:r>
        <w:t xml:space="preserve">Der Förderaufruf ist der zweite nach der Veröffentlichung der neuen „Förderrichtlinie Elektromobilität“ Ende 2020 (erster Aufruf: </w:t>
      </w:r>
      <w:hyperlink r:id="rId7" w:tgtFrame="_blank" w:history="1">
        <w:r>
          <w:rPr>
            <w:rStyle w:val="Hyperlink"/>
          </w:rPr>
          <w:t xml:space="preserve">F&amp;E-Vorhaben Elektromobilität – </w:t>
        </w:r>
        <w:proofErr w:type="spellStart"/>
        <w:r>
          <w:rPr>
            <w:rStyle w:val="Hyperlink"/>
          </w:rPr>
          <w:t>Fastlane</w:t>
        </w:r>
        <w:proofErr w:type="spellEnd"/>
      </w:hyperlink>
      <w:r>
        <w:t>). In einem weiteren Aufruf werden zu einem späteren Zeitpunkt auch Elektromobilitätskonzepte gefördert. Insgesamt unterstützt das BMVI die Marktvorbereitung und den Markthochlauf der Elektromobilität in Deutschland bereits seit 2015. Die jetzt verfügbaren zusätzlichen Mittel wurden mit dem Zukunftspaket der Bundesregierung zur Verfügung gestellt.</w:t>
      </w:r>
    </w:p>
    <w:p w14:paraId="4D97D088" w14:textId="438B90FB" w:rsidR="00325A5F" w:rsidRDefault="00325A5F" w:rsidP="009E5BE2">
      <w:pPr>
        <w:tabs>
          <w:tab w:val="left" w:pos="1656"/>
        </w:tabs>
      </w:pPr>
    </w:p>
    <w:p w14:paraId="30E71A52" w14:textId="77777777" w:rsidR="00325A5F" w:rsidRDefault="00325A5F" w:rsidP="00325A5F">
      <w:pPr>
        <w:rPr>
          <w:rFonts w:ascii="Times New Roman" w:hAnsi="Times New Roman" w:cs="Times New Roman"/>
          <w:szCs w:val="24"/>
        </w:rPr>
      </w:pPr>
      <w:r>
        <w:t>Förderaufruf</w:t>
      </w:r>
    </w:p>
    <w:p w14:paraId="2CE985BF" w14:textId="77777777" w:rsidR="00325A5F" w:rsidRDefault="00325A5F" w:rsidP="00325A5F">
      <w:hyperlink r:id="rId8" w:history="1">
        <w:r>
          <w:rPr>
            <w:rStyle w:val="Hyperlink"/>
          </w:rPr>
          <w:t xml:space="preserve">https://www.ptj.de/projektfoerderung/elektromobilitaet-bmvi/invest </w:t>
        </w:r>
      </w:hyperlink>
    </w:p>
    <w:p w14:paraId="15BCAE95" w14:textId="77777777" w:rsidR="00325A5F" w:rsidRDefault="00325A5F" w:rsidP="00325A5F">
      <w:r>
        <w:t>Förderrichtlinie</w:t>
      </w:r>
    </w:p>
    <w:p w14:paraId="02823478" w14:textId="77777777" w:rsidR="00325A5F" w:rsidRDefault="00325A5F" w:rsidP="00325A5F">
      <w:hyperlink r:id="rId9" w:history="1">
        <w:r>
          <w:rPr>
            <w:rStyle w:val="Hyperlink"/>
          </w:rPr>
          <w:t>https://www.now-gmbh.de/wp-content/uploads/2021/01/BAnz-AT-24.12.2020-B3.pdf</w:t>
        </w:r>
      </w:hyperlink>
    </w:p>
    <w:p w14:paraId="582384C2" w14:textId="77777777" w:rsidR="00325A5F" w:rsidRDefault="00325A5F" w:rsidP="00325A5F">
      <w:r>
        <w:t>Anlage 1 – Formblatt zum Vorhaben</w:t>
      </w:r>
    </w:p>
    <w:p w14:paraId="65A8E3EA" w14:textId="77777777" w:rsidR="00325A5F" w:rsidRDefault="00325A5F" w:rsidP="00325A5F">
      <w:hyperlink r:id="rId10" w:history="1">
        <w:r>
          <w:rPr>
            <w:rStyle w:val="Hyperlink"/>
          </w:rPr>
          <w:t>https://www.ptj.de/lw_resource/datapool/systemfiles/cbox/5655/live/lw_file/anlage1_formblatt_zum_vorhaben_2021_02.pdf</w:t>
        </w:r>
      </w:hyperlink>
    </w:p>
    <w:p w14:paraId="1B3C65E5" w14:textId="77777777" w:rsidR="00325A5F" w:rsidRDefault="00325A5F" w:rsidP="00325A5F">
      <w:r>
        <w:t xml:space="preserve">Anlage 2 – </w:t>
      </w:r>
      <w:proofErr w:type="spellStart"/>
      <w:r>
        <w:t>EfA</w:t>
      </w:r>
      <w:proofErr w:type="spellEnd"/>
      <w:r>
        <w:t>:</w:t>
      </w:r>
    </w:p>
    <w:p w14:paraId="771DCC84" w14:textId="77777777" w:rsidR="00325A5F" w:rsidRDefault="00325A5F" w:rsidP="00325A5F">
      <w:hyperlink r:id="rId11" w:history="1">
        <w:r>
          <w:rPr>
            <w:rStyle w:val="Hyperlink"/>
          </w:rPr>
          <w:t>https://www.ptj.de/lw_resource/datapool/systemfiles/cbox/5657/live/lw_file/anlage2_efa_2021_02.xlsx</w:t>
        </w:r>
      </w:hyperlink>
    </w:p>
    <w:p w14:paraId="4D3BEB59" w14:textId="77777777" w:rsidR="00325A5F" w:rsidRDefault="00325A5F" w:rsidP="00325A5F">
      <w:r>
        <w:t xml:space="preserve">Anlage 3 – Empfehlungen für </w:t>
      </w:r>
      <w:proofErr w:type="spellStart"/>
      <w:r>
        <w:t>öff</w:t>
      </w:r>
      <w:proofErr w:type="spellEnd"/>
      <w:r>
        <w:t>. Ladeinfrastruktur:</w:t>
      </w:r>
    </w:p>
    <w:p w14:paraId="0EC097DE" w14:textId="77777777" w:rsidR="00325A5F" w:rsidRDefault="00325A5F" w:rsidP="00325A5F">
      <w:hyperlink r:id="rId12" w:history="1">
        <w:r>
          <w:rPr>
            <w:rStyle w:val="Hyperlink"/>
          </w:rPr>
          <w:t>Umsetzungsempfehlungen und Anforderungen an öffentlich zugängliche Ladeinfrastruktur</w:t>
        </w:r>
      </w:hyperlink>
    </w:p>
    <w:p w14:paraId="0D8ECDA8" w14:textId="77777777" w:rsidR="00325A5F" w:rsidRDefault="00325A5F" w:rsidP="00325A5F">
      <w:r>
        <w:t>KMU-Erklärung:</w:t>
      </w:r>
    </w:p>
    <w:p w14:paraId="3A746DBD" w14:textId="77777777" w:rsidR="00325A5F" w:rsidRDefault="00325A5F" w:rsidP="00325A5F">
      <w:hyperlink r:id="rId13" w:history="1">
        <w:r>
          <w:rPr>
            <w:rStyle w:val="Hyperlink"/>
          </w:rPr>
          <w:t>https://www.ptj.de/lw_resource/datapool/systemfiles/cbox/3401/live/lw_file/kmu-erklaerung.pdf</w:t>
        </w:r>
      </w:hyperlink>
    </w:p>
    <w:p w14:paraId="1FA2BEFC" w14:textId="77777777" w:rsidR="00325A5F" w:rsidRDefault="00325A5F" w:rsidP="00325A5F">
      <w:r>
        <w:t>Subventionsschreiben:</w:t>
      </w:r>
    </w:p>
    <w:p w14:paraId="41857C6C" w14:textId="77777777" w:rsidR="00325A5F" w:rsidRDefault="00325A5F" w:rsidP="00325A5F">
      <w:hyperlink r:id="rId14" w:history="1">
        <w:r>
          <w:rPr>
            <w:rStyle w:val="Hyperlink"/>
          </w:rPr>
          <w:t>https://www.ptj.de/lw_resource/datapool/systemfiles/cbox/6559/live/lw_file/subventionschreiben_2021_02.pdf</w:t>
        </w:r>
      </w:hyperlink>
    </w:p>
    <w:p w14:paraId="390321E3" w14:textId="77777777" w:rsidR="00325A5F" w:rsidRDefault="00325A5F" w:rsidP="00325A5F">
      <w:r>
        <w:t>FAQs:</w:t>
      </w:r>
    </w:p>
    <w:p w14:paraId="5C45BF3B" w14:textId="435818FD" w:rsidR="00325A5F" w:rsidRPr="009E5BE2" w:rsidRDefault="00325A5F" w:rsidP="00804124">
      <w:hyperlink r:id="rId15" w:history="1">
        <w:r>
          <w:rPr>
            <w:rStyle w:val="Hyperlink"/>
          </w:rPr>
          <w:t>https://www.ptj.de/projektfoerderung/elektromobilitaet-bmvi/invest/faq</w:t>
        </w:r>
      </w:hyperlink>
    </w:p>
    <w:sectPr w:rsidR="00325A5F" w:rsidRPr="009E5BE2">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7154" w14:textId="77777777" w:rsidR="00C439EF" w:rsidRDefault="00C439EF" w:rsidP="00C44C99">
      <w:r>
        <w:separator/>
      </w:r>
    </w:p>
  </w:endnote>
  <w:endnote w:type="continuationSeparator" w:id="0">
    <w:p w14:paraId="71E21192" w14:textId="77777777" w:rsidR="00C439EF" w:rsidRDefault="00C439EF" w:rsidP="00C4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1AA0" w14:textId="77777777" w:rsidR="004C5DFE" w:rsidRDefault="004C5DFE" w:rsidP="004C5DFE">
    <w:pPr>
      <w:pStyle w:val="Fuzeile"/>
      <w:jc w:val="right"/>
    </w:pPr>
    <w:r>
      <w:fldChar w:fldCharType="begin"/>
    </w:r>
    <w:r>
      <w:instrText xml:space="preserve"> PAGE  \* MERGEFORMAT </w:instrText>
    </w:r>
    <w:r>
      <w:fldChar w:fldCharType="separate"/>
    </w:r>
    <w:r>
      <w:rPr>
        <w:noProof/>
      </w:rPr>
      <w:t>1</w:t>
    </w:r>
    <w:r>
      <w:fldChar w:fldCharType="end"/>
    </w:r>
    <w:r>
      <w:t>/</w:t>
    </w:r>
    <w:fldSimple w:instr=" NUMPAGES  \* MERGEFORMAT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E08F" w14:textId="77777777" w:rsidR="00C439EF" w:rsidRDefault="00C439EF" w:rsidP="00C44C99">
      <w:r>
        <w:separator/>
      </w:r>
    </w:p>
  </w:footnote>
  <w:footnote w:type="continuationSeparator" w:id="0">
    <w:p w14:paraId="4C2C82D5" w14:textId="77777777" w:rsidR="00C439EF" w:rsidRDefault="00C439EF" w:rsidP="00C4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3ECA" w14:textId="59CF6A3C" w:rsidR="006640FA" w:rsidRPr="006640FA" w:rsidRDefault="006640FA" w:rsidP="00C44C99">
    <w:pPr>
      <w:pStyle w:val="Kopfzeile"/>
    </w:pPr>
    <w:r>
      <w:rPr>
        <w:rFonts w:ascii="Arial" w:hAnsi="Arial" w:cs="Arial"/>
        <w:b/>
        <w:noProof/>
        <w:sz w:val="24"/>
      </w:rPr>
      <w:drawing>
        <wp:anchor distT="0" distB="0" distL="114300" distR="114300" simplePos="0" relativeHeight="251659264" behindDoc="0" locked="0" layoutInCell="1" allowOverlap="1" wp14:anchorId="0120DD8F" wp14:editId="64E05FDC">
          <wp:simplePos x="0" y="0"/>
          <wp:positionH relativeFrom="margin">
            <wp:posOffset>5144135</wp:posOffset>
          </wp:positionH>
          <wp:positionV relativeFrom="paragraph">
            <wp:posOffset>-171403</wp:posOffset>
          </wp:positionV>
          <wp:extent cx="985985" cy="370581"/>
          <wp:effectExtent l="0" t="0" r="5080" b="0"/>
          <wp:wrapNone/>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985" cy="370581"/>
                  </a:xfrm>
                  <a:prstGeom prst="rect">
                    <a:avLst/>
                  </a:prstGeom>
                  <a:noFill/>
                  <a:ln>
                    <a:noFill/>
                  </a:ln>
                </pic:spPr>
              </pic:pic>
            </a:graphicData>
          </a:graphic>
          <wp14:sizeRelH relativeFrom="page">
            <wp14:pctWidth>0</wp14:pctWidth>
          </wp14:sizeRelH>
          <wp14:sizeRelV relativeFrom="page">
            <wp14:pctHeight>0</wp14:pctHeight>
          </wp14:sizeRelV>
        </wp:anchor>
      </w:drawing>
    </w:r>
    <w:r w:rsidR="00C44C99">
      <w:t xml:space="preserve"> </w:t>
    </w:r>
    <w:r>
      <w:t xml:space="preserve"> </w:t>
    </w:r>
    <w:r>
      <w:rPr>
        <w:noProof/>
      </w:rPr>
      <w:drawing>
        <wp:inline distT="0" distB="0" distL="0" distR="0" wp14:anchorId="0ECA5B82" wp14:editId="04254E57">
          <wp:extent cx="84054" cy="80902"/>
          <wp:effectExtent l="0" t="0" r="5080" b="0"/>
          <wp:docPr id="2" name="Grafik 2" descr="Ein Bild, das Uhr, Anzeig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gmbh-icon.png"/>
                  <pic:cNvPicPr/>
                </pic:nvPicPr>
                <pic:blipFill>
                  <a:blip r:embed="rId2">
                    <a:extLst>
                      <a:ext uri="{28A0092B-C50C-407E-A947-70E740481C1C}">
                        <a14:useLocalDpi xmlns:a14="http://schemas.microsoft.com/office/drawing/2010/main" val="0"/>
                      </a:ext>
                    </a:extLst>
                  </a:blip>
                  <a:stretch>
                    <a:fillRect/>
                  </a:stretch>
                </pic:blipFill>
                <pic:spPr>
                  <a:xfrm>
                    <a:off x="0" y="0"/>
                    <a:ext cx="134382" cy="129343"/>
                  </a:xfrm>
                  <a:prstGeom prst="rect">
                    <a:avLst/>
                  </a:prstGeom>
                </pic:spPr>
              </pic:pic>
            </a:graphicData>
          </a:graphic>
        </wp:inline>
      </w:drawing>
    </w:r>
    <w:r>
      <w:t xml:space="preserve"> </w:t>
    </w:r>
    <w:r w:rsidR="00C44C99">
      <w:t xml:space="preserve"> </w:t>
    </w:r>
    <w:r w:rsidR="00C439EF">
      <w:fldChar w:fldCharType="begin"/>
    </w:r>
    <w:r w:rsidR="00C439EF">
      <w:instrText xml:space="preserve"> USERNAME  \* MERGEFORMAT </w:instrText>
    </w:r>
    <w:r w:rsidR="00C439EF">
      <w:fldChar w:fldCharType="separate"/>
    </w:r>
    <w:r w:rsidR="00C439E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0pt;height:33pt" o:bullet="t">
        <v:imagedata r:id="rId1" o:title="now-gmbh-icon-klein"/>
      </v:shape>
    </w:pict>
  </w:numPicBullet>
  <w:numPicBullet w:numPicBulletId="1">
    <w:pict>
      <v:shape id="_x0000_i1115" type="#_x0000_t75" style="width:30pt;height:10.2pt" o:bullet="t">
        <v:imagedata r:id="rId2" o:title="now-gmbh-icon-gelb-klein"/>
      </v:shape>
    </w:pict>
  </w:numPicBullet>
  <w:numPicBullet w:numPicBulletId="2">
    <w:pict>
      <v:shape id="_x0000_i1116" type="#_x0000_t75" style="width:16.2pt;height:4.8pt" o:bullet="t">
        <v:imagedata r:id="rId3" o:title="now-gmbh-icon-gelb-klein"/>
      </v:shape>
    </w:pict>
  </w:numPicBullet>
  <w:numPicBullet w:numPicBulletId="3">
    <w:pict>
      <v:shape id="_x0000_i1117" type="#_x0000_t75" style="width:8.4pt;height:3.6pt" o:bullet="t">
        <v:imagedata r:id="rId4" o:title="now-gmbh-icon-gelb-klein"/>
      </v:shape>
    </w:pict>
  </w:numPicBullet>
  <w:abstractNum w:abstractNumId="0" w15:restartNumberingAfterBreak="0">
    <w:nsid w:val="008D4F98"/>
    <w:multiLevelType w:val="multilevel"/>
    <w:tmpl w:val="D7B4CBB0"/>
    <w:lvl w:ilvl="0">
      <w:numFmt w:val="bullet"/>
      <w:pStyle w:val="Listenabsatz"/>
      <w:lvlText w:val=""/>
      <w:lvlJc w:val="left"/>
      <w:pPr>
        <w:tabs>
          <w:tab w:val="num" w:pos="357"/>
        </w:tabs>
        <w:ind w:left="624" w:hanging="267"/>
      </w:pPr>
      <w:rPr>
        <w:rFonts w:ascii="Wingdings" w:hAnsi="Wingdings" w:hint="default"/>
        <w:color w:val="B3282D"/>
      </w:rPr>
    </w:lvl>
    <w:lvl w:ilvl="1">
      <w:numFmt w:val="bullet"/>
      <w:lvlText w:val=""/>
      <w:lvlJc w:val="left"/>
      <w:pPr>
        <w:tabs>
          <w:tab w:val="num" w:pos="680"/>
        </w:tabs>
        <w:ind w:left="907" w:hanging="227"/>
      </w:pPr>
      <w:rPr>
        <w:rFonts w:ascii="Wingdings" w:hAnsi="Wingdings" w:hint="default"/>
        <w:color w:val="FFCC00"/>
      </w:rPr>
    </w:lvl>
    <w:lvl w:ilvl="2">
      <w:numFmt w:val="bullet"/>
      <w:lvlText w:val=""/>
      <w:lvlJc w:val="left"/>
      <w:pPr>
        <w:ind w:left="1588" w:hanging="284"/>
      </w:pPr>
      <w:rPr>
        <w:rFonts w:ascii="Wingdings" w:hAnsi="Wingding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46A51B6"/>
    <w:multiLevelType w:val="multilevel"/>
    <w:tmpl w:val="4BAA0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DD76CA"/>
    <w:multiLevelType w:val="multilevel"/>
    <w:tmpl w:val="826606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AE70C7"/>
    <w:multiLevelType w:val="hybridMultilevel"/>
    <w:tmpl w:val="BACE039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8E050E"/>
    <w:multiLevelType w:val="hybridMultilevel"/>
    <w:tmpl w:val="4E7EA57A"/>
    <w:lvl w:ilvl="0" w:tplc="4E7EA57A">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022F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A2560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CE116E"/>
    <w:multiLevelType w:val="multilevel"/>
    <w:tmpl w:val="0B701B00"/>
    <w:lvl w:ilvl="0">
      <w:start w:val="1"/>
      <w:numFmt w:val="decimal"/>
      <w:lvlText w:val="%1."/>
      <w:lvlJc w:val="left"/>
      <w:pPr>
        <w:ind w:left="426" w:hanging="360"/>
      </w:pPr>
      <w:rPr>
        <w:rFonts w:hint="default"/>
      </w:rPr>
    </w:lvl>
    <w:lvl w:ilvl="1">
      <w:start w:val="1"/>
      <w:numFmt w:val="decimal"/>
      <w:pStyle w:val="berschrift2"/>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8" w15:restartNumberingAfterBreak="0">
    <w:nsid w:val="3538558D"/>
    <w:multiLevelType w:val="hybridMultilevel"/>
    <w:tmpl w:val="96640B0A"/>
    <w:lvl w:ilvl="0" w:tplc="04070003">
      <w:start w:val="1"/>
      <w:numFmt w:val="bullet"/>
      <w:lvlText w:val="o"/>
      <w:lvlJc w:val="left"/>
      <w:pPr>
        <w:ind w:left="927" w:hanging="360"/>
      </w:pPr>
      <w:rPr>
        <w:rFonts w:ascii="Courier New" w:hAnsi="Courier New" w:cs="Courier New"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A242D5F"/>
    <w:multiLevelType w:val="hybridMultilevel"/>
    <w:tmpl w:val="741A9F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53579"/>
    <w:multiLevelType w:val="hybridMultilevel"/>
    <w:tmpl w:val="65560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823178"/>
    <w:multiLevelType w:val="multilevel"/>
    <w:tmpl w:val="BACE03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EB4EBD"/>
    <w:multiLevelType w:val="multilevel"/>
    <w:tmpl w:val="CF1AB3BA"/>
    <w:lvl w:ilvl="0">
      <w:numFmt w:val="bullet"/>
      <w:lvlText w:val=""/>
      <w:lvlJc w:val="left"/>
      <w:pPr>
        <w:ind w:left="267" w:hanging="267"/>
      </w:pPr>
      <w:rPr>
        <w:rFonts w:ascii="Wingdings" w:hAnsi="Wingdings" w:hint="default"/>
        <w:color w:val="B3282D"/>
      </w:rPr>
    </w:lvl>
    <w:lvl w:ilvl="1">
      <w:numFmt w:val="bullet"/>
      <w:lvlText w:val=""/>
      <w:lvlJc w:val="left"/>
      <w:pPr>
        <w:tabs>
          <w:tab w:val="num" w:pos="323"/>
        </w:tabs>
        <w:ind w:left="550" w:hanging="227"/>
      </w:pPr>
      <w:rPr>
        <w:rFonts w:ascii="Wingdings" w:hAnsi="Wingdings" w:hint="default"/>
        <w:color w:val="FFCC00"/>
      </w:rPr>
    </w:lvl>
    <w:lvl w:ilvl="2">
      <w:numFmt w:val="bullet"/>
      <w:lvlText w:val=""/>
      <w:lvlJc w:val="left"/>
      <w:pPr>
        <w:ind w:left="1117" w:hanging="227"/>
      </w:pPr>
      <w:rPr>
        <w:rFonts w:ascii="Wingdings" w:hAnsi="Wingding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A3A7F3A"/>
    <w:multiLevelType w:val="multilevel"/>
    <w:tmpl w:val="BACE03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C22839"/>
    <w:multiLevelType w:val="hybridMultilevel"/>
    <w:tmpl w:val="F1B2E6D0"/>
    <w:lvl w:ilvl="0" w:tplc="7D3253F0">
      <w:start w:val="1"/>
      <w:numFmt w:val="bullet"/>
      <w:pStyle w:val="berschrift3"/>
      <w:lvlText w:val=""/>
      <w:lvlJc w:val="left"/>
      <w:pPr>
        <w:ind w:left="720" w:hanging="360"/>
      </w:pPr>
      <w:rPr>
        <w:rFonts w:ascii="Symbol" w:hAnsi="Symbol" w:hint="default"/>
        <w:color w:val="FFCC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0B38D5"/>
    <w:multiLevelType w:val="hybridMultilevel"/>
    <w:tmpl w:val="069AA2E4"/>
    <w:lvl w:ilvl="0" w:tplc="04070001">
      <w:start w:val="1"/>
      <w:numFmt w:val="bullet"/>
      <w:lvlText w:val=""/>
      <w:lvlJc w:val="left"/>
      <w:pPr>
        <w:ind w:left="3600" w:hanging="360"/>
      </w:pPr>
      <w:rPr>
        <w:rFonts w:ascii="Symbol" w:hAnsi="Symbol" w:hint="default"/>
      </w:rPr>
    </w:lvl>
    <w:lvl w:ilvl="1" w:tplc="04070003">
      <w:start w:val="1"/>
      <w:numFmt w:val="bullet"/>
      <w:lvlText w:val="o"/>
      <w:lvlJc w:val="left"/>
      <w:pPr>
        <w:ind w:left="4320" w:hanging="360"/>
      </w:pPr>
      <w:rPr>
        <w:rFonts w:ascii="Courier New" w:hAnsi="Courier New" w:cs="Courier New" w:hint="default"/>
      </w:rPr>
    </w:lvl>
    <w:lvl w:ilvl="2" w:tplc="04070005">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5"/>
  </w:num>
  <w:num w:numId="2">
    <w:abstractNumId w:val="7"/>
  </w:num>
  <w:num w:numId="3">
    <w:abstractNumId w:val="4"/>
  </w:num>
  <w:num w:numId="4">
    <w:abstractNumId w:val="10"/>
  </w:num>
  <w:num w:numId="5">
    <w:abstractNumId w:val="3"/>
  </w:num>
  <w:num w:numId="6">
    <w:abstractNumId w:val="9"/>
  </w:num>
  <w:num w:numId="7">
    <w:abstractNumId w:val="8"/>
  </w:num>
  <w:num w:numId="8">
    <w:abstractNumId w:val="1"/>
  </w:num>
  <w:num w:numId="9">
    <w:abstractNumId w:val="13"/>
  </w:num>
  <w:num w:numId="10">
    <w:abstractNumId w:val="11"/>
  </w:num>
  <w:num w:numId="11">
    <w:abstractNumId w:val="14"/>
  </w:num>
  <w:num w:numId="12">
    <w:abstractNumId w:val="7"/>
    <w:lvlOverride w:ilvl="0">
      <w:startOverride w:val="1"/>
    </w:lvlOverride>
  </w:num>
  <w:num w:numId="13">
    <w:abstractNumId w:val="6"/>
  </w:num>
  <w:num w:numId="14">
    <w:abstractNumId w:val="0"/>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E2"/>
    <w:rsid w:val="00177C5B"/>
    <w:rsid w:val="00266C3E"/>
    <w:rsid w:val="0027361A"/>
    <w:rsid w:val="002B3EEA"/>
    <w:rsid w:val="00325A5F"/>
    <w:rsid w:val="00327D0E"/>
    <w:rsid w:val="00364676"/>
    <w:rsid w:val="00411B92"/>
    <w:rsid w:val="00482E24"/>
    <w:rsid w:val="004C5DFE"/>
    <w:rsid w:val="005020D5"/>
    <w:rsid w:val="0050471F"/>
    <w:rsid w:val="005A03CB"/>
    <w:rsid w:val="00623824"/>
    <w:rsid w:val="006640FA"/>
    <w:rsid w:val="00791DF6"/>
    <w:rsid w:val="00804124"/>
    <w:rsid w:val="00811F83"/>
    <w:rsid w:val="009E5BE2"/>
    <w:rsid w:val="009F059D"/>
    <w:rsid w:val="00A12C58"/>
    <w:rsid w:val="00BE6ED8"/>
    <w:rsid w:val="00C439EF"/>
    <w:rsid w:val="00C44C99"/>
    <w:rsid w:val="00CB79AB"/>
    <w:rsid w:val="00EE490F"/>
    <w:rsid w:val="00F04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F11E"/>
  <w15:chartTrackingRefBased/>
  <w15:docId w15:val="{25DA4729-B4F0-4CB0-9773-8252B19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NOW"/>
    <w:qFormat/>
    <w:rsid w:val="00C44C99"/>
    <w:pPr>
      <w:spacing w:before="120" w:after="120" w:line="259" w:lineRule="auto"/>
    </w:pPr>
    <w:rPr>
      <w:rFonts w:ascii="Calibri" w:hAnsi="Calibri" w:cs="Calibri"/>
      <w:sz w:val="20"/>
      <w:szCs w:val="22"/>
    </w:rPr>
  </w:style>
  <w:style w:type="paragraph" w:styleId="berschrift1">
    <w:name w:val="heading 1"/>
    <w:aliases w:val="1. Überschrift NOW"/>
    <w:basedOn w:val="Standard"/>
    <w:next w:val="Standard"/>
    <w:link w:val="berschrift1Zchn"/>
    <w:uiPriority w:val="9"/>
    <w:qFormat/>
    <w:rsid w:val="005020D5"/>
    <w:pPr>
      <w:spacing w:line="240" w:lineRule="auto"/>
      <w:outlineLvl w:val="0"/>
    </w:pPr>
    <w:rPr>
      <w:b/>
      <w:sz w:val="36"/>
      <w:szCs w:val="36"/>
    </w:rPr>
  </w:style>
  <w:style w:type="paragraph" w:styleId="berschrift2">
    <w:name w:val="heading 2"/>
    <w:aliases w:val="2. Überschrift Nummerierung NOW"/>
    <w:basedOn w:val="Listenabsatz"/>
    <w:next w:val="Standard"/>
    <w:link w:val="berschrift2Zchn"/>
    <w:uiPriority w:val="9"/>
    <w:unhideWhenUsed/>
    <w:qFormat/>
    <w:rsid w:val="00411B92"/>
    <w:pPr>
      <w:numPr>
        <w:ilvl w:val="1"/>
        <w:numId w:val="2"/>
      </w:numPr>
      <w:outlineLvl w:val="1"/>
    </w:pPr>
    <w:rPr>
      <w:b/>
      <w:bCs/>
      <w:sz w:val="28"/>
      <w:szCs w:val="28"/>
    </w:rPr>
  </w:style>
  <w:style w:type="paragraph" w:styleId="berschrift3">
    <w:name w:val="heading 3"/>
    <w:aliases w:val="Liste Punkte NOW"/>
    <w:basedOn w:val="Listenabsatz"/>
    <w:next w:val="Standard"/>
    <w:link w:val="berschrift3Zchn"/>
    <w:uiPriority w:val="9"/>
    <w:unhideWhenUsed/>
    <w:rsid w:val="005A03CB"/>
    <w:pPr>
      <w:numPr>
        <w:numId w:val="11"/>
      </w:numPr>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0FA"/>
    <w:pPr>
      <w:tabs>
        <w:tab w:val="center" w:pos="4536"/>
        <w:tab w:val="right" w:pos="9072"/>
      </w:tabs>
    </w:pPr>
  </w:style>
  <w:style w:type="character" w:customStyle="1" w:styleId="KopfzeileZchn">
    <w:name w:val="Kopfzeile Zchn"/>
    <w:basedOn w:val="Absatz-Standardschriftart"/>
    <w:link w:val="Kopfzeile"/>
    <w:uiPriority w:val="99"/>
    <w:rsid w:val="006640FA"/>
  </w:style>
  <w:style w:type="paragraph" w:styleId="Fuzeile">
    <w:name w:val="footer"/>
    <w:basedOn w:val="Standard"/>
    <w:link w:val="FuzeileZchn"/>
    <w:uiPriority w:val="99"/>
    <w:unhideWhenUsed/>
    <w:rsid w:val="006640FA"/>
    <w:pPr>
      <w:tabs>
        <w:tab w:val="center" w:pos="4536"/>
        <w:tab w:val="right" w:pos="9072"/>
      </w:tabs>
    </w:pPr>
  </w:style>
  <w:style w:type="character" w:customStyle="1" w:styleId="FuzeileZchn">
    <w:name w:val="Fußzeile Zchn"/>
    <w:basedOn w:val="Absatz-Standardschriftart"/>
    <w:link w:val="Fuzeile"/>
    <w:uiPriority w:val="99"/>
    <w:rsid w:val="006640FA"/>
  </w:style>
  <w:style w:type="paragraph" w:styleId="Sprechblasentext">
    <w:name w:val="Balloon Text"/>
    <w:basedOn w:val="Standard"/>
    <w:link w:val="SprechblasentextZchn"/>
    <w:uiPriority w:val="99"/>
    <w:semiHidden/>
    <w:unhideWhenUsed/>
    <w:rsid w:val="006640F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40FA"/>
    <w:rPr>
      <w:rFonts w:ascii="Times New Roman" w:hAnsi="Times New Roman" w:cs="Times New Roman"/>
      <w:sz w:val="18"/>
      <w:szCs w:val="18"/>
    </w:rPr>
  </w:style>
  <w:style w:type="paragraph" w:styleId="Listenabsatz">
    <w:name w:val="List Paragraph"/>
    <w:aliases w:val="Liste NOW"/>
    <w:basedOn w:val="Standard"/>
    <w:uiPriority w:val="34"/>
    <w:qFormat/>
    <w:rsid w:val="00482E24"/>
    <w:pPr>
      <w:numPr>
        <w:numId w:val="14"/>
      </w:numPr>
    </w:pPr>
  </w:style>
  <w:style w:type="paragraph" w:styleId="Funotentext">
    <w:name w:val="footnote text"/>
    <w:basedOn w:val="Standard"/>
    <w:link w:val="FunotentextZchn"/>
    <w:uiPriority w:val="99"/>
    <w:unhideWhenUsed/>
    <w:rsid w:val="006640FA"/>
    <w:pPr>
      <w:spacing w:after="0" w:line="240" w:lineRule="auto"/>
    </w:pPr>
    <w:rPr>
      <w:szCs w:val="20"/>
    </w:rPr>
  </w:style>
  <w:style w:type="character" w:customStyle="1" w:styleId="FunotentextZchn">
    <w:name w:val="Fußnotentext Zchn"/>
    <w:basedOn w:val="Absatz-Standardschriftart"/>
    <w:link w:val="Funotentext"/>
    <w:uiPriority w:val="99"/>
    <w:rsid w:val="006640FA"/>
    <w:rPr>
      <w:sz w:val="20"/>
      <w:szCs w:val="20"/>
    </w:rPr>
  </w:style>
  <w:style w:type="character" w:styleId="Funotenzeichen">
    <w:name w:val="footnote reference"/>
    <w:basedOn w:val="Absatz-Standardschriftart"/>
    <w:uiPriority w:val="99"/>
    <w:semiHidden/>
    <w:unhideWhenUsed/>
    <w:rsid w:val="006640FA"/>
    <w:rPr>
      <w:vertAlign w:val="superscript"/>
    </w:rPr>
  </w:style>
  <w:style w:type="character" w:styleId="Kommentarzeichen">
    <w:name w:val="annotation reference"/>
    <w:basedOn w:val="Absatz-Standardschriftart"/>
    <w:uiPriority w:val="99"/>
    <w:semiHidden/>
    <w:unhideWhenUsed/>
    <w:rsid w:val="006640FA"/>
    <w:rPr>
      <w:sz w:val="16"/>
      <w:szCs w:val="16"/>
    </w:rPr>
  </w:style>
  <w:style w:type="paragraph" w:styleId="Kommentartext">
    <w:name w:val="annotation text"/>
    <w:basedOn w:val="Standard"/>
    <w:link w:val="KommentartextZchn"/>
    <w:uiPriority w:val="99"/>
    <w:semiHidden/>
    <w:unhideWhenUsed/>
    <w:rsid w:val="006640FA"/>
    <w:pPr>
      <w:spacing w:line="240" w:lineRule="auto"/>
    </w:pPr>
    <w:rPr>
      <w:szCs w:val="20"/>
    </w:rPr>
  </w:style>
  <w:style w:type="character" w:customStyle="1" w:styleId="KommentartextZchn">
    <w:name w:val="Kommentartext Zchn"/>
    <w:basedOn w:val="Absatz-Standardschriftart"/>
    <w:link w:val="Kommentartext"/>
    <w:uiPriority w:val="99"/>
    <w:semiHidden/>
    <w:rsid w:val="006640FA"/>
    <w:rPr>
      <w:sz w:val="20"/>
      <w:szCs w:val="20"/>
    </w:rPr>
  </w:style>
  <w:style w:type="character" w:customStyle="1" w:styleId="berschrift1Zchn">
    <w:name w:val="Überschrift 1 Zchn"/>
    <w:aliases w:val="1. Überschrift NOW Zchn"/>
    <w:basedOn w:val="Absatz-Standardschriftart"/>
    <w:link w:val="berschrift1"/>
    <w:uiPriority w:val="9"/>
    <w:rsid w:val="005020D5"/>
    <w:rPr>
      <w:rFonts w:ascii="Calibri" w:hAnsi="Calibri" w:cs="Calibri"/>
      <w:b/>
      <w:sz w:val="36"/>
      <w:szCs w:val="36"/>
    </w:rPr>
  </w:style>
  <w:style w:type="character" w:customStyle="1" w:styleId="berschrift2Zchn">
    <w:name w:val="Überschrift 2 Zchn"/>
    <w:aliases w:val="2. Überschrift Nummerierung NOW Zchn"/>
    <w:basedOn w:val="Absatz-Standardschriftart"/>
    <w:link w:val="berschrift2"/>
    <w:uiPriority w:val="9"/>
    <w:rsid w:val="00C44C99"/>
    <w:rPr>
      <w:rFonts w:ascii="Calibri" w:hAnsi="Calibri" w:cs="Calibri"/>
      <w:b/>
      <w:bCs/>
      <w:sz w:val="28"/>
      <w:szCs w:val="28"/>
    </w:rPr>
  </w:style>
  <w:style w:type="paragraph" w:styleId="Titel">
    <w:name w:val="Title"/>
    <w:aliases w:val="Fußnoten NOW"/>
    <w:basedOn w:val="Funotentext"/>
    <w:next w:val="Standard"/>
    <w:link w:val="TitelZchn"/>
    <w:uiPriority w:val="10"/>
    <w:qFormat/>
    <w:rsid w:val="00177C5B"/>
    <w:pPr>
      <w:spacing w:before="0"/>
    </w:pPr>
    <w:rPr>
      <w:sz w:val="16"/>
      <w:szCs w:val="16"/>
    </w:rPr>
  </w:style>
  <w:style w:type="character" w:customStyle="1" w:styleId="TitelZchn">
    <w:name w:val="Titel Zchn"/>
    <w:aliases w:val="Fußnoten NOW Zchn"/>
    <w:basedOn w:val="Absatz-Standardschriftart"/>
    <w:link w:val="Titel"/>
    <w:uiPriority w:val="10"/>
    <w:rsid w:val="00177C5B"/>
    <w:rPr>
      <w:rFonts w:ascii="Calibri" w:hAnsi="Calibri" w:cs="Calibri"/>
      <w:sz w:val="16"/>
      <w:szCs w:val="16"/>
    </w:rPr>
  </w:style>
  <w:style w:type="character" w:customStyle="1" w:styleId="berschrift3Zchn">
    <w:name w:val="Überschrift 3 Zchn"/>
    <w:aliases w:val="Liste Punkte NOW Zchn"/>
    <w:basedOn w:val="Absatz-Standardschriftart"/>
    <w:link w:val="berschrift3"/>
    <w:uiPriority w:val="9"/>
    <w:rsid w:val="005A03CB"/>
    <w:rPr>
      <w:rFonts w:ascii="Calibri" w:hAnsi="Calibri" w:cs="Calibri"/>
      <w:bCs/>
      <w:sz w:val="20"/>
      <w:szCs w:val="22"/>
    </w:rPr>
  </w:style>
  <w:style w:type="paragraph" w:styleId="KeinLeerraum">
    <w:name w:val="No Spacing"/>
    <w:aliases w:val="3. Überschrift NOW"/>
    <w:basedOn w:val="Standard"/>
    <w:uiPriority w:val="1"/>
    <w:qFormat/>
    <w:rsid w:val="00F04AD5"/>
    <w:rPr>
      <w:b/>
      <w:bCs/>
      <w:sz w:val="22"/>
      <w:u w:val="single"/>
    </w:rPr>
  </w:style>
  <w:style w:type="paragraph" w:styleId="Beschriftung">
    <w:name w:val="caption"/>
    <w:aliases w:val="NOW Bildbeschriftung"/>
    <w:basedOn w:val="Standard"/>
    <w:next w:val="Standard"/>
    <w:uiPriority w:val="35"/>
    <w:unhideWhenUsed/>
    <w:rsid w:val="00EE490F"/>
    <w:pPr>
      <w:spacing w:before="0" w:after="200" w:line="240" w:lineRule="auto"/>
      <w:jc w:val="both"/>
    </w:pPr>
    <w:rPr>
      <w:rFonts w:asciiTheme="minorHAnsi" w:hAnsiTheme="minorHAnsi" w:cstheme="minorBidi"/>
      <w:color w:val="B3282D"/>
      <w:szCs w:val="20"/>
    </w:rPr>
  </w:style>
  <w:style w:type="paragraph" w:customStyle="1" w:styleId="TitelNOW">
    <w:name w:val="Titel NOW"/>
    <w:basedOn w:val="berschrift1"/>
    <w:next w:val="Standard"/>
    <w:link w:val="TitelNOWZchn"/>
    <w:qFormat/>
    <w:rsid w:val="00327D0E"/>
    <w:rPr>
      <w:caps/>
    </w:rPr>
  </w:style>
  <w:style w:type="character" w:customStyle="1" w:styleId="TitelNOWZchn">
    <w:name w:val="Titel NOW Zchn"/>
    <w:basedOn w:val="berschrift1Zchn"/>
    <w:link w:val="TitelNOW"/>
    <w:rsid w:val="00327D0E"/>
    <w:rPr>
      <w:rFonts w:ascii="Calibri" w:hAnsi="Calibri" w:cs="Calibri"/>
      <w:b/>
      <w:caps/>
      <w:sz w:val="36"/>
      <w:szCs w:val="36"/>
    </w:rPr>
  </w:style>
  <w:style w:type="paragraph" w:customStyle="1" w:styleId="2berschriftNOW">
    <w:name w:val="2. Überschrift NOW"/>
    <w:basedOn w:val="berschrift2"/>
    <w:link w:val="2berschriftNOWZchn"/>
    <w:qFormat/>
    <w:rsid w:val="00411B92"/>
    <w:pPr>
      <w:numPr>
        <w:ilvl w:val="0"/>
        <w:numId w:val="0"/>
      </w:numPr>
      <w:ind w:left="66"/>
    </w:pPr>
  </w:style>
  <w:style w:type="character" w:customStyle="1" w:styleId="2berschriftNOWZchn">
    <w:name w:val="2. Überschrift NOW Zchn"/>
    <w:basedOn w:val="berschrift2Zchn"/>
    <w:link w:val="2berschriftNOW"/>
    <w:rsid w:val="00411B92"/>
    <w:rPr>
      <w:rFonts w:ascii="Calibri" w:hAnsi="Calibri" w:cs="Calibri"/>
      <w:b/>
      <w:bCs/>
      <w:sz w:val="28"/>
      <w:szCs w:val="28"/>
    </w:rPr>
  </w:style>
  <w:style w:type="paragraph" w:customStyle="1" w:styleId="BildbeschriftungNOW">
    <w:name w:val="Bildbeschriftung NOW"/>
    <w:basedOn w:val="Beschriftung"/>
    <w:qFormat/>
    <w:rsid w:val="00482E24"/>
    <w:rPr>
      <w:color w:val="000000" w:themeColor="text1"/>
      <w:sz w:val="16"/>
    </w:rPr>
  </w:style>
  <w:style w:type="paragraph" w:customStyle="1" w:styleId="QuellenangabeBilder">
    <w:name w:val="Quellenangabe Bilder"/>
    <w:basedOn w:val="Standard"/>
    <w:qFormat/>
    <w:rsid w:val="00CB79AB"/>
    <w:rPr>
      <w:sz w:val="16"/>
      <w:szCs w:val="16"/>
    </w:rPr>
  </w:style>
  <w:style w:type="paragraph" w:customStyle="1" w:styleId="pageintro-opening">
    <w:name w:val="pageintro-opening"/>
    <w:basedOn w:val="Standard"/>
    <w:rsid w:val="009E5B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E5B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5BE2"/>
    <w:rPr>
      <w:b/>
      <w:bCs/>
    </w:rPr>
  </w:style>
  <w:style w:type="character" w:styleId="Hyperlink">
    <w:name w:val="Hyperlink"/>
    <w:basedOn w:val="Absatz-Standardschriftart"/>
    <w:uiPriority w:val="99"/>
    <w:semiHidden/>
    <w:unhideWhenUsed/>
    <w:rsid w:val="009E5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1579">
      <w:bodyDiv w:val="1"/>
      <w:marLeft w:val="0"/>
      <w:marRight w:val="0"/>
      <w:marTop w:val="0"/>
      <w:marBottom w:val="0"/>
      <w:divBdr>
        <w:top w:val="none" w:sz="0" w:space="0" w:color="auto"/>
        <w:left w:val="none" w:sz="0" w:space="0" w:color="auto"/>
        <w:bottom w:val="none" w:sz="0" w:space="0" w:color="auto"/>
        <w:right w:val="none" w:sz="0" w:space="0" w:color="auto"/>
      </w:divBdr>
    </w:div>
    <w:div w:id="319772204">
      <w:bodyDiv w:val="1"/>
      <w:marLeft w:val="0"/>
      <w:marRight w:val="0"/>
      <w:marTop w:val="0"/>
      <w:marBottom w:val="0"/>
      <w:divBdr>
        <w:top w:val="none" w:sz="0" w:space="0" w:color="auto"/>
        <w:left w:val="none" w:sz="0" w:space="0" w:color="auto"/>
        <w:bottom w:val="none" w:sz="0" w:space="0" w:color="auto"/>
        <w:right w:val="none" w:sz="0" w:space="0" w:color="auto"/>
      </w:divBdr>
    </w:div>
    <w:div w:id="569854667">
      <w:bodyDiv w:val="1"/>
      <w:marLeft w:val="0"/>
      <w:marRight w:val="0"/>
      <w:marTop w:val="0"/>
      <w:marBottom w:val="0"/>
      <w:divBdr>
        <w:top w:val="none" w:sz="0" w:space="0" w:color="auto"/>
        <w:left w:val="none" w:sz="0" w:space="0" w:color="auto"/>
        <w:bottom w:val="none" w:sz="0" w:space="0" w:color="auto"/>
        <w:right w:val="none" w:sz="0" w:space="0" w:color="auto"/>
      </w:divBdr>
    </w:div>
    <w:div w:id="723602483">
      <w:bodyDiv w:val="1"/>
      <w:marLeft w:val="0"/>
      <w:marRight w:val="0"/>
      <w:marTop w:val="0"/>
      <w:marBottom w:val="0"/>
      <w:divBdr>
        <w:top w:val="none" w:sz="0" w:space="0" w:color="auto"/>
        <w:left w:val="none" w:sz="0" w:space="0" w:color="auto"/>
        <w:bottom w:val="none" w:sz="0" w:space="0" w:color="auto"/>
        <w:right w:val="none" w:sz="0" w:space="0" w:color="auto"/>
      </w:divBdr>
    </w:div>
    <w:div w:id="1597589419">
      <w:bodyDiv w:val="1"/>
      <w:marLeft w:val="0"/>
      <w:marRight w:val="0"/>
      <w:marTop w:val="0"/>
      <w:marBottom w:val="0"/>
      <w:divBdr>
        <w:top w:val="none" w:sz="0" w:space="0" w:color="auto"/>
        <w:left w:val="none" w:sz="0" w:space="0" w:color="auto"/>
        <w:bottom w:val="none" w:sz="0" w:space="0" w:color="auto"/>
        <w:right w:val="none" w:sz="0" w:space="0" w:color="auto"/>
      </w:divBdr>
    </w:div>
    <w:div w:id="1792167871">
      <w:bodyDiv w:val="1"/>
      <w:marLeft w:val="0"/>
      <w:marRight w:val="0"/>
      <w:marTop w:val="0"/>
      <w:marBottom w:val="0"/>
      <w:divBdr>
        <w:top w:val="none" w:sz="0" w:space="0" w:color="auto"/>
        <w:left w:val="none" w:sz="0" w:space="0" w:color="auto"/>
        <w:bottom w:val="none" w:sz="0" w:space="0" w:color="auto"/>
        <w:right w:val="none" w:sz="0" w:space="0" w:color="auto"/>
      </w:divBdr>
      <w:divsChild>
        <w:div w:id="287518269">
          <w:marLeft w:val="0"/>
          <w:marRight w:val="0"/>
          <w:marTop w:val="0"/>
          <w:marBottom w:val="0"/>
          <w:divBdr>
            <w:top w:val="none" w:sz="0" w:space="0" w:color="auto"/>
            <w:left w:val="none" w:sz="0" w:space="0" w:color="auto"/>
            <w:bottom w:val="none" w:sz="0" w:space="0" w:color="auto"/>
            <w:right w:val="none" w:sz="0" w:space="0" w:color="auto"/>
          </w:divBdr>
        </w:div>
      </w:divsChild>
    </w:div>
    <w:div w:id="2038581628">
      <w:bodyDiv w:val="1"/>
      <w:marLeft w:val="0"/>
      <w:marRight w:val="0"/>
      <w:marTop w:val="0"/>
      <w:marBottom w:val="0"/>
      <w:divBdr>
        <w:top w:val="none" w:sz="0" w:space="0" w:color="auto"/>
        <w:left w:val="none" w:sz="0" w:space="0" w:color="auto"/>
        <w:bottom w:val="none" w:sz="0" w:space="0" w:color="auto"/>
        <w:right w:val="none" w:sz="0" w:space="0" w:color="auto"/>
      </w:divBdr>
      <w:divsChild>
        <w:div w:id="11991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j.de/projektfoerderung/elektromobilitaet-bmvi/invest" TargetMode="External"/><Relationship Id="rId13" Type="http://schemas.openxmlformats.org/officeDocument/2006/relationships/hyperlink" Target="https://www.ptj.de/lw_resource/datapool/systemfiles/cbox/3401/live/lw_file/kmu-erklaeru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w-gmbh.de/foerderung/foerderaufrufe/" TargetMode="External"/><Relationship Id="rId12" Type="http://schemas.openxmlformats.org/officeDocument/2006/relationships/hyperlink" Target="https://www.ptj.de/lw_resource/datapool/systemfiles/cbox/6558/live/lw_file/anlage3_umsetzungsempfehlungen_oeffentliche-li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j.de/lw_resource/datapool/systemfiles/cbox/5657/live/lw_file/anlage2_efa_2021_02.xlsx" TargetMode="External"/><Relationship Id="rId5" Type="http://schemas.openxmlformats.org/officeDocument/2006/relationships/footnotes" Target="footnotes.xml"/><Relationship Id="rId15" Type="http://schemas.openxmlformats.org/officeDocument/2006/relationships/hyperlink" Target="https://www.ptj.de/projektfoerderung/elektromobilitaet-bmvi/invest/faq" TargetMode="External"/><Relationship Id="rId10" Type="http://schemas.openxmlformats.org/officeDocument/2006/relationships/hyperlink" Target="https://www.ptj.de/lw_resource/datapool/systemfiles/cbox/5655/live/lw_file/anlage1_formblatt_zum_vorhaben_2021_0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w-gmbh.de/wp-content/uploads/2021/01/BAnz-AT-24.12.2020-B3.pdf" TargetMode="External"/><Relationship Id="rId14" Type="http://schemas.openxmlformats.org/officeDocument/2006/relationships/hyperlink" Target="https://www.ptj.de/lw_resource/datapool/systemfiles/cbox/6559/live/lw_file/subventionschreiben_2021_0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a.weinmann\Desktop\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1</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weinmann</dc:creator>
  <cp:keywords/>
  <dc:description/>
  <cp:lastModifiedBy>kira weinmann</cp:lastModifiedBy>
  <cp:revision>3</cp:revision>
  <dcterms:created xsi:type="dcterms:W3CDTF">2021-02-24T13:27:00Z</dcterms:created>
  <dcterms:modified xsi:type="dcterms:W3CDTF">2021-02-24T13:27:00Z</dcterms:modified>
</cp:coreProperties>
</file>